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31336" w14:textId="77777777" w:rsidR="006E7EE5" w:rsidRDefault="006E7EE5" w:rsidP="006E7EE5">
      <w:pPr>
        <w:jc w:val="center"/>
        <w:rPr>
          <w:b/>
          <w:sz w:val="28"/>
          <w:szCs w:val="28"/>
        </w:rPr>
      </w:pPr>
      <w:r w:rsidRPr="005F37D9">
        <w:rPr>
          <w:b/>
          <w:sz w:val="28"/>
          <w:szCs w:val="28"/>
        </w:rPr>
        <w:t xml:space="preserve">МОСКОВСКАЯ ОЛИМПИАДА ШКОЛЬНИКОВ </w:t>
      </w:r>
    </w:p>
    <w:p w14:paraId="2094D7B6" w14:textId="77777777" w:rsidR="006E7EE5" w:rsidRPr="000B66BD" w:rsidRDefault="006E7EE5" w:rsidP="006E7EE5">
      <w:pPr>
        <w:jc w:val="center"/>
        <w:rPr>
          <w:b/>
          <w:sz w:val="28"/>
          <w:szCs w:val="28"/>
          <w:lang w:val="ru-RU"/>
        </w:rPr>
      </w:pPr>
      <w:r w:rsidRPr="005F37D9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  <w:lang w:val="ru-RU"/>
        </w:rPr>
        <w:t>ФИНАНСОВОЙ ГРАМОТНОСТИ</w:t>
      </w:r>
    </w:p>
    <w:p w14:paraId="09241379" w14:textId="77777777" w:rsidR="006E7EE5" w:rsidRPr="005F37D9" w:rsidRDefault="006E7EE5" w:rsidP="006E7EE5">
      <w:pPr>
        <w:jc w:val="center"/>
        <w:rPr>
          <w:b/>
          <w:sz w:val="28"/>
          <w:szCs w:val="28"/>
        </w:rPr>
      </w:pPr>
      <w:r w:rsidRPr="005F37D9">
        <w:rPr>
          <w:b/>
          <w:sz w:val="28"/>
          <w:szCs w:val="28"/>
        </w:rPr>
        <w:t>Дистанционный этап 2025–2026 уч. г.</w:t>
      </w:r>
    </w:p>
    <w:p w14:paraId="480BBED5" w14:textId="608317D9" w:rsidR="006E7EE5" w:rsidRPr="006E7EE5" w:rsidRDefault="006E7EE5" w:rsidP="006E7EE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7–8</w:t>
      </w:r>
      <w:r w:rsidRPr="005F37D9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  <w:lang w:val="ru-RU"/>
        </w:rPr>
        <w:t>ы</w:t>
      </w:r>
    </w:p>
    <w:p w14:paraId="00000002" w14:textId="1FCF7925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1E09EF">
        <w:rPr>
          <w:b/>
          <w:bCs/>
          <w:color w:val="000000"/>
          <w:sz w:val="28"/>
          <w:szCs w:val="28"/>
        </w:rPr>
        <w:t>Ознакомьтесь с текстом и выполните задания 1</w:t>
      </w:r>
      <w:r w:rsidR="00190A6F" w:rsidRPr="001E09EF">
        <w:rPr>
          <w:b/>
          <w:bCs/>
          <w:color w:val="000000"/>
          <w:sz w:val="28"/>
          <w:szCs w:val="28"/>
          <w:lang w:val="ru-RU"/>
        </w:rPr>
        <w:t>–</w:t>
      </w:r>
      <w:r w:rsidRPr="001E09EF">
        <w:rPr>
          <w:b/>
          <w:bCs/>
          <w:color w:val="000000"/>
          <w:sz w:val="28"/>
          <w:szCs w:val="28"/>
        </w:rPr>
        <w:t>5.</w:t>
      </w:r>
    </w:p>
    <w:p w14:paraId="00000003" w14:textId="5BD8F614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(1) В чём суть владения в самом широком смысле слова, говорим ли мы о физическом предмете либо о праве на получение или предоставление услуги? Это даёт нам право пользования, закреплённое буквой и духом всевозможных законов. Если опустить имиджевые аспекты владения, необходимо оно нам исключительно по этой причине – право и возможность чем-то воспользоваться. В этом заключается цель, тогда как обладание – лишь инструмент её достижения. Но единственный ли?</w:t>
      </w:r>
    </w:p>
    <w:p w14:paraId="00000004" w14:textId="5D0B5FAF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(2) В последние годы набирает обороты экономическая модель совместного потребления – коллективное пользование товарами или услугами без обязательного владения. Это и есть «экономика шеринга». Не лишая преимуществ обладания, такая модель сглаживает недостатки классического владения.</w:t>
      </w:r>
    </w:p>
    <w:p w14:paraId="00000005" w14:textId="61A5A490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(3) Легковой автомобиль используется по назначению – то есть едет – лишь 5% своего жизненного срока. Но оплачивать страховку и налог надо ежегодно. Другой пример: краткосрочная – по надобности – аренда рабочего пространства вместо долгосрочной аренды или даже покупки офиса, который по выходным и праздникам простаивает. Даже кастрюлю щей, которые есть уже не можешь, а выбросить пока рано, да и жалко, можно продать голодному соседу по этажу.</w:t>
      </w:r>
    </w:p>
    <w:p w14:paraId="00000006" w14:textId="21EE16BB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(4) Институт аренды и совместного, поочередного владения существует не одно тысячелетие. Смокинги, затем первые автомобили, затем радиолы и пластинки к ним, наконец, трактора для колхозов – всё могло сдаваться в краткосрочную аренду. Чем же отличается нынешний всплеск популярности такой экономической модели?</w:t>
      </w:r>
    </w:p>
    <w:p w14:paraId="00000007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(5) Современная шеринг-экономика основана на принципиально иной поведенческой модели потребителя. Ключевых факторов тут два: </w:t>
      </w:r>
    </w:p>
    <w:p w14:paraId="00000008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- В былые времена арендовали в основном то, что было не так просто приобрести (из-за нехватки средств, дефицита и так далее). Сейчас пользователи шеринг-сервисов просто этого не хотят, предпочитая не загружать жизненное пространство, тратить ресурсы на что-то иное, быть экологически и этически более «дружелюбными».</w:t>
      </w:r>
    </w:p>
    <w:p w14:paraId="00000009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- Брать что-то напрокат и завершать аренду стало гораздо быстрее и проще благодаря развитию технологий и ИТ-платформ.</w:t>
      </w:r>
    </w:p>
    <w:p w14:paraId="0000000A" w14:textId="37B71C96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(6) Мы уходим от традиционного обмена «товар – деньги – товар». Поэтому шеринг-экономику стоит рассматривать как вектор, вокруг которого формируются и который сам формирует целый набор глобальных трендов. Это и «умный город» с развитием интеллектуальной транспортной и </w:t>
      </w:r>
      <w:r w:rsidRPr="001E09EF">
        <w:rPr>
          <w:sz w:val="28"/>
          <w:szCs w:val="28"/>
        </w:rPr>
        <w:lastRenderedPageBreak/>
        <w:t>жилищной системы, и рациональное использование ресурсов, и ответственное потребление, и создание новых бизнес-моделей.</w:t>
      </w:r>
    </w:p>
    <w:p w14:paraId="0000000B" w14:textId="58432C0C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(7) Важно и то, что шеринг-экономика касается каждого из нас здесь и сейчас. С одними тенденциями и явлениями работает лишь узкая группа специалистов, другие направлены в далёкое будущее, тогда как принцип совместного потребления доступен людям всех профессий, возрастов и социальных статусов.</w:t>
      </w:r>
    </w:p>
    <w:p w14:paraId="0000000C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(8) Выделяют три подхода к пониманию того, чем же является современная шеринговая экономика.</w:t>
      </w:r>
    </w:p>
    <w:p w14:paraId="0000000D" w14:textId="58240395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- Обывательский. Шеринг – просто набор новых бизнесов, новых услуг, которые</w:t>
      </w:r>
      <w:r w:rsidR="00190A6F" w:rsidRPr="001E09EF">
        <w:rPr>
          <w:sz w:val="28"/>
          <w:szCs w:val="28"/>
          <w:lang w:val="ru-RU"/>
        </w:rPr>
        <w:t>,</w:t>
      </w:r>
      <w:r w:rsidRPr="001E09EF">
        <w:rPr>
          <w:sz w:val="28"/>
          <w:szCs w:val="28"/>
        </w:rPr>
        <w:t xml:space="preserve"> по сути</w:t>
      </w:r>
      <w:r w:rsidR="00190A6F" w:rsidRPr="001E09EF">
        <w:rPr>
          <w:sz w:val="28"/>
          <w:szCs w:val="28"/>
          <w:lang w:val="ru-RU"/>
        </w:rPr>
        <w:t>,</w:t>
      </w:r>
      <w:r w:rsidRPr="001E09EF">
        <w:rPr>
          <w:sz w:val="28"/>
          <w:szCs w:val="28"/>
        </w:rPr>
        <w:t xml:space="preserve"> дублируют старые, но за счёт развития технологий являются более гибкими и удобными.</w:t>
      </w:r>
    </w:p>
    <w:p w14:paraId="0000000E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- Социологический. Совместное потребление как процесс приносит большее удовлетворение, нежели обладание чем-то. Можно посмотреть видеострим, чтобы затем обсудить его с другими зрителями, или же внести вклад в защиту окружающей среды, решив какое-то время не пользоваться личным автомобилем.</w:t>
      </w:r>
    </w:p>
    <w:p w14:paraId="0000000F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- Экономический. Более эффективное использование ресурсов, будь то одежда, транспорт или рабочее пространство.</w:t>
      </w:r>
    </w:p>
    <w:p w14:paraId="00000010" w14:textId="35C59CD0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(9) «Зашерить» сейчас можно практически что угодно: косметику, медикаменты, газонокосилки, даже домашний скот. О чём бы вы сейчас ни подумали, наверняка где-то в мире уже есть стартап, пытающийся встроить этот предмет в логику совместного потребления. Причём шеринг-экономика касается обмена не только между людьми, но и компаниями (совместное пользование сервисами хранения данных, набором экспертов и так далее). Очевидным образом, товары и услуги, которые просто невозможно поделить, под такую модель не подойдут. Также важно, чтобы товары в совместном использовании не теряли из-за этого в качестве.</w:t>
      </w:r>
    </w:p>
    <w:p w14:paraId="00000011" w14:textId="02B89344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(10) Прозрачность бизнес-модели – это, пожалуй, ключевой критерий успеха шерингового сервиса. Сейчас экономика совместного потребления во многом формируется по принципу саморегулирующейся организации, которая сама себя оценивает, ставит рейтинги, наказывает нарушителей. Но если окажется, что рейтинги, баллы в каком-то из сообществ можно просто купить либо же саму систему легко взломать, то принцип прозрачности дискредитируется, доверие начнёт падать, и шеринг-бизнес вскоре рассыплется.</w:t>
      </w:r>
    </w:p>
    <w:p w14:paraId="00000012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(11) В каком-то смысле, компанию, предоставляющую шеринг-услуги, можно сравнить со сторожем она устанавливает правила и следит за тем, чтобы они не нарушались. Иногда, например, в случае с краткосрочной арендой жилья, нельзя быть застрахованным от неправомерных действий пользователя. Но есть множество способов их выявить и пресечь в рамках закона и правил сервиса.</w:t>
      </w:r>
    </w:p>
    <w:p w14:paraId="00000013" w14:textId="04968128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(12) Главное преимущество и главная же проблема шеринг-сервисов в том, что выходят они не на пустой рынок, но бросают вызов традиционной экономической модели. Многие современные успешные шеринг-платформы </w:t>
      </w:r>
      <w:r w:rsidRPr="001E09EF">
        <w:rPr>
          <w:sz w:val="28"/>
          <w:szCs w:val="28"/>
        </w:rPr>
        <w:lastRenderedPageBreak/>
        <w:t>успешно конкурируют с гостиницами, таксопарками и газетным разделом объявлений. Конечно, это вызывает сопротивление компаний и целых секторов, которых теснят и выдавливают новые сервисы. Одним из инструментов завоевания места на рынке может стать создание новых бизнес-моделей. По мнению экспертов, в дальнейшем продолжится развитие гибридных форм ведения бизнеса – например, когда традиционный игрок запускает инновационный дочерний бизнес в рамках экономики шеринга.</w:t>
      </w:r>
    </w:p>
    <w:p w14:paraId="00000014" w14:textId="6E58623E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(13) Но пока в большинстве случаев шеринговая экономика – это убыточный бизнес. Во многом, из-за высоких расходов на агрессивное продвижение на рынке. Как предприниматели шеринг-экономики будут справляться с убытками – постепенным поднятием тарифов для пользователей, объединением с другими сервисами в экосистемы или ещё как-то, вопрос пока открытый.</w:t>
      </w:r>
    </w:p>
    <w:p w14:paraId="00000015" w14:textId="77777777" w:rsidR="00941CB9" w:rsidRPr="001E09EF" w:rsidRDefault="005B2A0E" w:rsidP="00AE10D5">
      <w:pPr>
        <w:pStyle w:val="1"/>
        <w:jc w:val="right"/>
        <w:rPr>
          <w:sz w:val="28"/>
          <w:szCs w:val="28"/>
        </w:rPr>
      </w:pPr>
      <w:r w:rsidRPr="001E09EF">
        <w:rPr>
          <w:sz w:val="28"/>
          <w:szCs w:val="28"/>
        </w:rPr>
        <w:t>По материалам РБК Тренды</w:t>
      </w:r>
    </w:p>
    <w:p w14:paraId="00000016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17" w14:textId="2F86EAEA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b/>
          <w:bCs/>
          <w:sz w:val="28"/>
          <w:szCs w:val="28"/>
        </w:rPr>
        <w:t>1. Укажите номер</w:t>
      </w:r>
      <w:r w:rsidR="00AE10D5" w:rsidRPr="00AE10D5">
        <w:rPr>
          <w:b/>
          <w:bCs/>
          <w:sz w:val="28"/>
          <w:szCs w:val="28"/>
        </w:rPr>
        <w:t>(-а)</w:t>
      </w:r>
      <w:r w:rsidRPr="001E09EF">
        <w:rPr>
          <w:b/>
          <w:bCs/>
          <w:sz w:val="28"/>
          <w:szCs w:val="28"/>
        </w:rPr>
        <w:t xml:space="preserve"> абзаца(-ев), в котором(-ых) приведён термин, обозначающий экономическое явление, о котором идёт речь в отрывке из </w:t>
      </w:r>
      <w:r w:rsidR="00190A6F" w:rsidRPr="001E09EF">
        <w:rPr>
          <w:b/>
          <w:bCs/>
          <w:sz w:val="28"/>
          <w:szCs w:val="28"/>
          <w:lang w:val="ru-RU"/>
        </w:rPr>
        <w:t>произведения</w:t>
      </w:r>
      <w:r w:rsidRPr="001E09EF">
        <w:rPr>
          <w:b/>
          <w:bCs/>
          <w:sz w:val="28"/>
          <w:szCs w:val="28"/>
        </w:rPr>
        <w:t xml:space="preserve"> </w:t>
      </w:r>
      <w:r w:rsidRPr="00AE10D5">
        <w:rPr>
          <w:b/>
          <w:bCs/>
          <w:sz w:val="28"/>
          <w:szCs w:val="28"/>
        </w:rPr>
        <w:t>Н.</w:t>
      </w:r>
      <w:r w:rsidR="00AE10D5">
        <w:rPr>
          <w:b/>
          <w:bCs/>
          <w:sz w:val="28"/>
          <w:szCs w:val="28"/>
          <w:lang w:val="ru-RU"/>
        </w:rPr>
        <w:t xml:space="preserve"> </w:t>
      </w:r>
      <w:r w:rsidRPr="00AE10D5">
        <w:rPr>
          <w:b/>
          <w:bCs/>
          <w:sz w:val="28"/>
          <w:szCs w:val="28"/>
        </w:rPr>
        <w:t xml:space="preserve">В. Гоголя </w:t>
      </w:r>
      <w:r w:rsidRPr="001E09EF">
        <w:rPr>
          <w:b/>
          <w:bCs/>
          <w:sz w:val="28"/>
          <w:szCs w:val="28"/>
        </w:rPr>
        <w:t>«Мёртвые души».</w:t>
      </w:r>
    </w:p>
    <w:p w14:paraId="00000018" w14:textId="27A26FB1" w:rsidR="00941CB9" w:rsidRPr="001E09EF" w:rsidRDefault="00190A6F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1E09EF">
        <w:rPr>
          <w:sz w:val="28"/>
          <w:szCs w:val="28"/>
          <w:lang w:val="ru-RU"/>
        </w:rPr>
        <w:t>«</w:t>
      </w:r>
      <w:r w:rsidRPr="001E09EF">
        <w:rPr>
          <w:sz w:val="28"/>
          <w:szCs w:val="28"/>
        </w:rPr>
        <w:t>...имения брошены, управляются как ни попало, подати уплачиваются с каждым годом труднее, так мне с радостью уступит их каждый уже потому только, чтобы не платить за них подушных денег...</w:t>
      </w:r>
      <w:r w:rsidRPr="001E09EF">
        <w:rPr>
          <w:sz w:val="28"/>
          <w:szCs w:val="28"/>
          <w:lang w:val="ru-RU"/>
        </w:rPr>
        <w:t>»</w:t>
      </w:r>
    </w:p>
    <w:p w14:paraId="00000019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1A" w14:textId="77777777" w:rsidR="00941CB9" w:rsidRPr="001E09EF" w:rsidRDefault="005B2A0E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>Ответ: 3.</w:t>
      </w:r>
    </w:p>
    <w:p w14:paraId="0000001B" w14:textId="77777777" w:rsidR="00941CB9" w:rsidRPr="001E09EF" w:rsidRDefault="005B2A0E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>За верный выбор – 1 балл.</w:t>
      </w:r>
    </w:p>
    <w:p w14:paraId="0000001C" w14:textId="77777777" w:rsidR="00941CB9" w:rsidRPr="001E09EF" w:rsidRDefault="00941C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0000001D" w14:textId="4C843CD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r w:rsidRPr="001E09EF">
        <w:rPr>
          <w:b/>
          <w:bCs/>
          <w:sz w:val="28"/>
          <w:szCs w:val="28"/>
        </w:rPr>
        <w:t xml:space="preserve">2. Укажите номер(-а) абзаца(-ев), в котором(-ых) приведён термин, обозначающий экономическое явление, связанное с главной проблемой экономики, </w:t>
      </w:r>
      <w:r w:rsidRPr="001E09EF">
        <w:rPr>
          <w:b/>
          <w:bCs/>
          <w:color w:val="000000"/>
          <w:sz w:val="28"/>
          <w:szCs w:val="28"/>
        </w:rPr>
        <w:t>которую частично решает институт аренды</w:t>
      </w:r>
      <w:r w:rsidRPr="001E09EF">
        <w:rPr>
          <w:b/>
          <w:bCs/>
          <w:sz w:val="28"/>
          <w:szCs w:val="28"/>
        </w:rPr>
        <w:t>.</w:t>
      </w:r>
    </w:p>
    <w:p w14:paraId="0000001E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1F" w14:textId="77777777" w:rsidR="00941CB9" w:rsidRPr="001E09EF" w:rsidRDefault="005B2A0E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>Ответ: 5.</w:t>
      </w:r>
    </w:p>
    <w:p w14:paraId="00000020" w14:textId="77777777" w:rsidR="00941CB9" w:rsidRPr="001E09EF" w:rsidRDefault="005B2A0E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 xml:space="preserve">За верный выбор – 1 балл. </w:t>
      </w:r>
    </w:p>
    <w:p w14:paraId="00000021" w14:textId="77777777" w:rsidR="00941CB9" w:rsidRPr="001E09EF" w:rsidRDefault="00941C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00000022" w14:textId="21247662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3. Из приведённых ниже примеров выберите тот</w:t>
      </w:r>
      <w:r w:rsidR="00190A6F" w:rsidRPr="001E09EF">
        <w:rPr>
          <w:b/>
          <w:bCs/>
          <w:sz w:val="28"/>
          <w:szCs w:val="28"/>
          <w:lang w:val="ru-RU"/>
        </w:rPr>
        <w:t xml:space="preserve"> </w:t>
      </w:r>
      <w:r w:rsidRPr="001E09EF">
        <w:rPr>
          <w:b/>
          <w:bCs/>
          <w:sz w:val="28"/>
          <w:szCs w:val="28"/>
        </w:rPr>
        <w:t xml:space="preserve">(те), который(-ые) иллюстрирует(-ют) недостатки шеринговой экономики, отмеченные авторами. </w:t>
      </w:r>
    </w:p>
    <w:p w14:paraId="00000023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А. Программа лояльности является важным элементом укрепления имиджа бренда и создания базы постоянных клиентов. Для участия в системе вознаграждений участникам необходимо зарегистрироваться, указав имя, фамилию, номер телефона, адрес и дату рождения. Суть программы лояльности заключается в предоставлении значительных преимуществ клиенту.</w:t>
      </w:r>
    </w:p>
    <w:p w14:paraId="00000024" w14:textId="70D91311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Б. В соответствии с ГОСТ Р 71198–2023 перед основной оценкой работы компании проводится так называемая предквалификация: проверяется отсутствие в деятельности фактов, свидетельствующих о неправоспособности либо скором прекращении деятельности компании. </w:t>
      </w:r>
      <w:r w:rsidRPr="001E09EF">
        <w:rPr>
          <w:sz w:val="28"/>
          <w:szCs w:val="28"/>
        </w:rPr>
        <w:lastRenderedPageBreak/>
        <w:t>Также в рейтинг не попадают иностранные агенты. Далее начинается двухэтапная оценка. Первый этап – автоматизированная оценка кредитоспособности компании. Она основана на данных государственных органов (ФНС, Росфинмониторинг, Минюст, ФАС, Социальный фонд и др.). Второй этап оценки – анкетирование предпринимателей. Это добровольный этап, суть которого заключается в проведении максимально полной оценки социальных, экологических и благотворительных проектов, программ и инициатив, которые реализует компания.</w:t>
      </w:r>
    </w:p>
    <w:p w14:paraId="00000025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В. Мало что работает лучше, чем соревнование с наградой! Сделайте конкурс на самый креативный или полезный отзыв. Пусть клиенты соревнуются за ценные призы, будь то бесплатный товар, услуга или что-то более крупное. Участвовать станет интересно даже тем, кто никогда не оставляет отзывы.</w:t>
      </w:r>
    </w:p>
    <w:p w14:paraId="00000026" w14:textId="461D634C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Г. В Свердловской области с 29 июля замедлили мобильный интернет – для многих бизнесов это стало проблемой. Но кикшеринговые сервисы не стали ждать, пока ситуация улучшится. Вместо этого они нашли неожиданный выход: аренду электросамокатов через обычные СМС.</w:t>
      </w:r>
    </w:p>
    <w:p w14:paraId="00000027" w14:textId="27E7942B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Д. Представьте, что ваши отзывы – это кирпичики репутации. Чем больше кирпичиков, тем выше здание вашего рейтинга. Благодаря накрутке можно быстро увеличить количество положительных отзывов и, соответственно, поднять рейтинг на площадках.</w:t>
      </w:r>
    </w:p>
    <w:p w14:paraId="00000028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29" w14:textId="77777777" w:rsidR="00941CB9" w:rsidRPr="001E09EF" w:rsidRDefault="005B2A0E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>Ответ: В, Д.</w:t>
      </w:r>
    </w:p>
    <w:p w14:paraId="1FE5F56E" w14:textId="77777777" w:rsidR="00AE10D5" w:rsidRPr="00871A6D" w:rsidRDefault="00AE10D5" w:rsidP="00AE10D5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4D5833">
        <w:rPr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Максимальный балл за задание – </w:t>
      </w:r>
      <w:r>
        <w:rPr>
          <w:i/>
          <w:iCs/>
          <w:sz w:val="28"/>
          <w:szCs w:val="28"/>
          <w:lang w:val="ru-RU"/>
        </w:rPr>
        <w:t>2</w:t>
      </w:r>
      <w:r w:rsidRPr="004D5833">
        <w:rPr>
          <w:i/>
          <w:iCs/>
          <w:sz w:val="28"/>
          <w:szCs w:val="28"/>
        </w:rPr>
        <w:t>.</w:t>
      </w:r>
    </w:p>
    <w:p w14:paraId="0000002B" w14:textId="77777777" w:rsidR="00941CB9" w:rsidRPr="001E09EF" w:rsidRDefault="00941C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0000002C" w14:textId="03C8FC06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4. Из приведённых ниже примеров обмена выберите тот</w:t>
      </w:r>
      <w:r w:rsidR="00907DAC" w:rsidRPr="001E09EF">
        <w:rPr>
          <w:b/>
          <w:bCs/>
          <w:sz w:val="28"/>
          <w:szCs w:val="28"/>
          <w:lang w:val="ru-RU"/>
        </w:rPr>
        <w:t xml:space="preserve"> </w:t>
      </w:r>
      <w:r w:rsidRPr="001E09EF">
        <w:rPr>
          <w:b/>
          <w:bCs/>
          <w:sz w:val="28"/>
          <w:szCs w:val="28"/>
        </w:rPr>
        <w:t>(те), который(-ые) упоминаются авторами текста.</w:t>
      </w:r>
    </w:p>
    <w:p w14:paraId="0000002D" w14:textId="0C93B15A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А. Мастер по ремонту обуви Иван соглашается починить обувь своей знакомой Марье. Взамен Марья предлагает Ивану услуги по стрижке и укладке волос. </w:t>
      </w:r>
    </w:p>
    <w:p w14:paraId="0000002E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Б. Анна решила подарить своему близкому другу Сергею книгу, которая ей очень понравилась и которая, по её мнению, может заинтересовать его. Она подготовила красивую упаковку, написала личную открытку и вручила книгу на его день рождения.</w:t>
      </w:r>
    </w:p>
    <w:p w14:paraId="0000002F" w14:textId="4FE90F42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В. Милослава зашла в книжный магазин, чтобы купить новую книгу любимого автора. Она выбрала интересующую её книгу и оплатила её наличными. </w:t>
      </w:r>
    </w:p>
    <w:p w14:paraId="00000030" w14:textId="52B1C668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Г. Друзья, Клара и Карл, решили обменяться книгами. Клара даёт Карлу свою любимую книгу по истории, а Карл </w:t>
      </w:r>
      <w:r w:rsidRPr="001E09EF">
        <w:rPr>
          <w:sz w:val="28"/>
          <w:szCs w:val="28"/>
          <w:lang w:val="ru-RU"/>
        </w:rPr>
        <w:t>–</w:t>
      </w:r>
      <w:r w:rsidRPr="001E09EF">
        <w:rPr>
          <w:sz w:val="28"/>
          <w:szCs w:val="28"/>
        </w:rPr>
        <w:t xml:space="preserve"> Кларе книгу по философии, которая ему очень понравилась. </w:t>
      </w:r>
    </w:p>
    <w:p w14:paraId="00000031" w14:textId="13E36C5E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Д. Аввакум вырастил на своём участке большое количество яблок и решил обменять часть урожая на морковь, которую вырастил его сосед Степан. Они </w:t>
      </w:r>
      <w:r w:rsidRPr="001E09EF">
        <w:rPr>
          <w:sz w:val="28"/>
          <w:szCs w:val="28"/>
        </w:rPr>
        <w:lastRenderedPageBreak/>
        <w:t xml:space="preserve">договариваются, что Аввакум отдаст Степану 10 килограммов яблок, а тот взамен даст Аввакуму 10 килограммов свежей моркови. </w:t>
      </w:r>
    </w:p>
    <w:p w14:paraId="00000032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Е. Мефодий решил купить в подарок маме телефон. В магазине электроники он выбрал подходящую модель смартфона, проконсультировался у продавца о функциях телефона. В день рождения у мамы Мефодия будет новый смартфон.</w:t>
      </w:r>
    </w:p>
    <w:p w14:paraId="00000033" w14:textId="28157B09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Ж. Производитель одежды заключил договор с крупным оптовым покупателем: он поставляет партию из 10 000 единиц по сниженной цене за счёт объёма. Оптовик планирует впоследствии перепродать эти товары розничным магазинам, получая прибыль за счёт разницы в ценах.</w:t>
      </w:r>
    </w:p>
    <w:p w14:paraId="00000034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35" w14:textId="77777777" w:rsidR="00941CB9" w:rsidRPr="001E09EF" w:rsidRDefault="005B2A0E">
      <w:pPr>
        <w:keepNext/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>Ответ: В, Е, Ж.</w:t>
      </w:r>
    </w:p>
    <w:p w14:paraId="00000036" w14:textId="4F1E0300" w:rsidR="00941CB9" w:rsidRPr="001E09EF" w:rsidRDefault="00AE10D5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5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 w:rsidR="00762BE9">
        <w:rPr>
          <w:i/>
          <w:iCs/>
          <w:sz w:val="28"/>
          <w:szCs w:val="28"/>
          <w:lang w:val="ru-RU"/>
        </w:rPr>
        <w:t>3</w:t>
      </w:r>
      <w:r w:rsidRPr="0077192A">
        <w:rPr>
          <w:i/>
          <w:iCs/>
          <w:sz w:val="28"/>
          <w:szCs w:val="28"/>
        </w:rPr>
        <w:t>.</w:t>
      </w:r>
    </w:p>
    <w:p w14:paraId="00000037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38" w14:textId="23D72517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5. Из приведённых ниже суждений выберите все верные выводы, которые можно сделать на основании текста статьи.</w:t>
      </w:r>
    </w:p>
    <w:p w14:paraId="00000039" w14:textId="724ECAA3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1E09EF">
        <w:rPr>
          <w:sz w:val="28"/>
          <w:szCs w:val="28"/>
        </w:rPr>
        <w:t xml:space="preserve">А. Экономика шеринга </w:t>
      </w:r>
      <w:r w:rsidRPr="001E09EF">
        <w:rPr>
          <w:sz w:val="28"/>
          <w:szCs w:val="28"/>
          <w:lang w:val="ru-RU"/>
        </w:rPr>
        <w:t>–</w:t>
      </w:r>
      <w:r w:rsidRPr="001E09EF">
        <w:rPr>
          <w:sz w:val="28"/>
          <w:szCs w:val="28"/>
        </w:rPr>
        <w:t xml:space="preserve"> это новая модель бизнеса, связанная с изменением взгляда на право собственности.</w:t>
      </w:r>
      <w:r w:rsidR="00907DAC" w:rsidRPr="001E09EF">
        <w:rPr>
          <w:sz w:val="28"/>
          <w:szCs w:val="28"/>
          <w:lang w:val="ru-RU"/>
        </w:rPr>
        <w:t xml:space="preserve"> </w:t>
      </w:r>
    </w:p>
    <w:p w14:paraId="0000003A" w14:textId="24F683A9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Б. Шеринг-экономика </w:t>
      </w:r>
      <w:r w:rsidRPr="001E09EF">
        <w:rPr>
          <w:sz w:val="28"/>
          <w:szCs w:val="28"/>
          <w:lang w:val="ru-RU"/>
        </w:rPr>
        <w:t>–</w:t>
      </w:r>
      <w:r w:rsidR="00907DAC" w:rsidRPr="001E09EF">
        <w:rPr>
          <w:sz w:val="28"/>
          <w:szCs w:val="28"/>
        </w:rPr>
        <w:t xml:space="preserve"> </w:t>
      </w:r>
      <w:r w:rsidRPr="001E09EF">
        <w:rPr>
          <w:sz w:val="28"/>
          <w:szCs w:val="28"/>
        </w:rPr>
        <w:t>это вектор отношений обмена, способствующий созданию новых трендов в потреблении.</w:t>
      </w:r>
    </w:p>
    <w:p w14:paraId="0000003B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В. В экономике отсутствует единый взгляд на понимание новой модели совместного потребления.</w:t>
      </w:r>
    </w:p>
    <w:p w14:paraId="0000003C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Г. Совместное потребление направлено на удовлетворение совместных потребностей.</w:t>
      </w:r>
    </w:p>
    <w:p w14:paraId="0000003D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Д. Шеринг-экономика затрагивает все экономические отрасли и всех субъектов экономической деятельности.</w:t>
      </w:r>
    </w:p>
    <w:p w14:paraId="0000003E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Е. Существуют товары и услуги, совместное пользование которыми невозможно из-за их неделимости или потери качества в процессе использования.</w:t>
      </w:r>
    </w:p>
    <w:p w14:paraId="0000003F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Ж. Шеринг-сервисы и платформы успешно конкурируют в настоящее время с традиционными субъектами рынка, что подтверждается масштабом и глубиной их проникновения в национальные экономики.</w:t>
      </w:r>
    </w:p>
    <w:p w14:paraId="00000040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З. Высокие издержки шеринг-экономики решаются созданием экосистем.</w:t>
      </w:r>
    </w:p>
    <w:p w14:paraId="00000041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42" w14:textId="77777777" w:rsidR="00941CB9" w:rsidRPr="001E09EF" w:rsidRDefault="005B2A0E">
      <w:pPr>
        <w:keepNext/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>Ответ: Б, В, Е</w:t>
      </w:r>
    </w:p>
    <w:p w14:paraId="0072E539" w14:textId="7AB0A439" w:rsidR="00721868" w:rsidRPr="001E09EF" w:rsidRDefault="00721868" w:rsidP="00721868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5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 w:rsidR="00762BE9">
        <w:rPr>
          <w:i/>
          <w:iCs/>
          <w:sz w:val="28"/>
          <w:szCs w:val="28"/>
          <w:lang w:val="ru-RU"/>
        </w:rPr>
        <w:t>3</w:t>
      </w:r>
      <w:r w:rsidRPr="0077192A">
        <w:rPr>
          <w:i/>
          <w:iCs/>
          <w:sz w:val="28"/>
          <w:szCs w:val="28"/>
        </w:rPr>
        <w:t>.</w:t>
      </w:r>
    </w:p>
    <w:p w14:paraId="52D07733" w14:textId="77777777" w:rsidR="00721868" w:rsidRPr="001E09EF" w:rsidRDefault="00721868" w:rsidP="00721868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45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00000046" w14:textId="0FEC5E81" w:rsidR="00941CB9" w:rsidRPr="001E09EF" w:rsidRDefault="005B2A0E">
      <w:pPr>
        <w:spacing w:after="0" w:line="240" w:lineRule="auto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Ознакомьтесь с инфографикой и выполните задания 6</w:t>
      </w:r>
      <w:r w:rsidR="00907DAC" w:rsidRPr="001E09EF">
        <w:rPr>
          <w:b/>
          <w:bCs/>
          <w:sz w:val="28"/>
          <w:szCs w:val="28"/>
          <w:lang w:val="ru-RU"/>
        </w:rPr>
        <w:t>–</w:t>
      </w:r>
      <w:r w:rsidRPr="001E09EF">
        <w:rPr>
          <w:b/>
          <w:bCs/>
          <w:sz w:val="28"/>
          <w:szCs w:val="28"/>
        </w:rPr>
        <w:t>9.</w:t>
      </w:r>
    </w:p>
    <w:p w14:paraId="00000047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648273D3" w14:textId="0657D3EB" w:rsidR="00762BE9" w:rsidRDefault="00762BE9" w:rsidP="00762BE9">
      <w:pPr>
        <w:pStyle w:val="a9"/>
      </w:pPr>
      <w:r>
        <w:rPr>
          <w:noProof/>
          <w:lang w:val="ru-RU"/>
        </w:rPr>
        <w:lastRenderedPageBreak/>
        <w:drawing>
          <wp:inline distT="0" distB="0" distL="0" distR="0" wp14:anchorId="30952392" wp14:editId="7D60FA3B">
            <wp:extent cx="5926581" cy="4938818"/>
            <wp:effectExtent l="0" t="0" r="0" b="0"/>
            <wp:docPr id="1" name="Рисунок 1" descr="D:\2025\МОШ\ФГ\Отбор\инфографика_7-8_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МОШ\ФГ\Отбор\инфографика_7-8_к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4" cy="49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9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0000004A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8"/>
          <w:szCs w:val="28"/>
        </w:rPr>
      </w:pPr>
      <w:r w:rsidRPr="001E09EF">
        <w:rPr>
          <w:b/>
          <w:bCs/>
          <w:color w:val="000000"/>
          <w:sz w:val="28"/>
          <w:szCs w:val="28"/>
        </w:rPr>
        <w:t xml:space="preserve">6. Выберите верное(-ые) утверждение(-я) на основании информации, содержащейся в </w:t>
      </w:r>
      <w:r w:rsidRPr="001E09EF">
        <w:rPr>
          <w:b/>
          <w:bCs/>
          <w:sz w:val="28"/>
          <w:szCs w:val="28"/>
        </w:rPr>
        <w:t>инфографике.</w:t>
      </w:r>
    </w:p>
    <w:p w14:paraId="0000004B" w14:textId="6ACAFACA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1. Каждый четвёртый опрошенный готов рассмотреть переезд в другой регион ради работы.</w:t>
      </w:r>
    </w:p>
    <w:p w14:paraId="0000004C" w14:textId="7D67892F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2. </w:t>
      </w:r>
      <w:r w:rsidR="00907DAC" w:rsidRPr="001E09EF">
        <w:rPr>
          <w:sz w:val="28"/>
          <w:szCs w:val="28"/>
          <w:lang w:val="ru-RU"/>
        </w:rPr>
        <w:t xml:space="preserve">Рейтинг </w:t>
      </w:r>
      <w:r w:rsidRPr="001E09EF">
        <w:rPr>
          <w:sz w:val="28"/>
          <w:szCs w:val="28"/>
        </w:rPr>
        <w:t>городов для трудовой миграции среди респондентов возглавляют Москва и Санкт-Петербург.</w:t>
      </w:r>
    </w:p>
    <w:p w14:paraId="0000004D" w14:textId="77777777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3. Каждый двадцатый опрошенный допускает лишь переезд для трудовой миграции внутри своего региона или в соседний.</w:t>
      </w:r>
    </w:p>
    <w:p w14:paraId="0000004E" w14:textId="1EBC363E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4. Бóльшая доля опрошенных уже переезжали в другой населённый пункт ради работы.</w:t>
      </w:r>
    </w:p>
    <w:p w14:paraId="0000004F" w14:textId="0806DE84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5. Каждый десятый опрошенный отметил в качестве причины переезда образование.</w:t>
      </w:r>
    </w:p>
    <w:p w14:paraId="00000050" w14:textId="77777777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6. Среди респондентов жители городов чаще допускают переезд с целью трудоустройства.</w:t>
      </w:r>
    </w:p>
    <w:p w14:paraId="00000051" w14:textId="1902F3E7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7. Молодёжь более мобильна, чем представители старшего поколения.</w:t>
      </w:r>
    </w:p>
    <w:p w14:paraId="00000052" w14:textId="77777777" w:rsidR="00941CB9" w:rsidRPr="001E09EF" w:rsidRDefault="005B2A0E">
      <w:pPr>
        <w:spacing w:after="0" w:line="240" w:lineRule="auto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8. По мнению опрошенных, главной причиной переезда с целью трудоустройства является более высокая заработная плата.</w:t>
      </w:r>
    </w:p>
    <w:p w14:paraId="00000053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00000054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Ответ: 2, 4, 6, 8.</w:t>
      </w:r>
    </w:p>
    <w:p w14:paraId="3CD4C512" w14:textId="125D9C5C" w:rsidR="00762BE9" w:rsidRPr="001E09EF" w:rsidRDefault="00762BE9" w:rsidP="00762BE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lastRenderedPageBreak/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6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4</w:t>
      </w:r>
      <w:r w:rsidRPr="0077192A">
        <w:rPr>
          <w:i/>
          <w:iCs/>
          <w:sz w:val="28"/>
          <w:szCs w:val="28"/>
        </w:rPr>
        <w:t>.</w:t>
      </w:r>
    </w:p>
    <w:p w14:paraId="00000056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00000057" w14:textId="77777777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7. Какое количество опрошенных меняли место жительства в связи с работой?</w:t>
      </w:r>
    </w:p>
    <w:p w14:paraId="00000058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00000059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Ответ: 136.</w:t>
      </w:r>
    </w:p>
    <w:p w14:paraId="0000005A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За верный ответ – 1 балл.</w:t>
      </w:r>
    </w:p>
    <w:p w14:paraId="0000005B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0000005C" w14:textId="77777777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 xml:space="preserve">8. Во сколько раз доля тех, кто переехал в связи с климатическими условиями, отличается от доли тех, кто согласился бы на переезд по этой причине? </w:t>
      </w:r>
    </w:p>
    <w:p w14:paraId="0000005D" w14:textId="77777777" w:rsidR="00941CB9" w:rsidRPr="001E09EF" w:rsidRDefault="00941CB9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</w:p>
    <w:p w14:paraId="0000005E" w14:textId="294AC710" w:rsidR="00941CB9" w:rsidRPr="00762BE9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  <w:lang w:val="ru-RU"/>
        </w:rPr>
      </w:pPr>
      <w:r w:rsidRPr="001E09EF">
        <w:rPr>
          <w:i/>
          <w:iCs/>
          <w:color w:val="000000"/>
          <w:sz w:val="28"/>
          <w:szCs w:val="28"/>
        </w:rPr>
        <w:t>Ответ: 8</w:t>
      </w:r>
      <w:r w:rsidR="00762BE9">
        <w:rPr>
          <w:i/>
          <w:iCs/>
          <w:color w:val="000000"/>
          <w:sz w:val="28"/>
          <w:szCs w:val="28"/>
          <w:lang w:val="ru-RU"/>
        </w:rPr>
        <w:t>,</w:t>
      </w:r>
      <w:r w:rsidRPr="001E09EF">
        <w:rPr>
          <w:i/>
          <w:iCs/>
          <w:color w:val="000000"/>
          <w:sz w:val="28"/>
          <w:szCs w:val="28"/>
        </w:rPr>
        <w:t>8</w:t>
      </w:r>
      <w:r w:rsidR="00762BE9">
        <w:rPr>
          <w:i/>
          <w:iCs/>
          <w:color w:val="000000"/>
          <w:sz w:val="28"/>
          <w:szCs w:val="28"/>
          <w:lang w:val="ru-RU"/>
        </w:rPr>
        <w:t>.</w:t>
      </w:r>
    </w:p>
    <w:p w14:paraId="0000005F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За верный ответ – 1 балл.</w:t>
      </w:r>
    </w:p>
    <w:p w14:paraId="00000060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00000061" w14:textId="77777777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9. Укажите разницу в количестве людей между теми, кто готов к трудовой миграции ради построения карьеры, и теми, для кого причиной миграции может стать система мер, направленных на поддержку нуждающихся граждан.</w:t>
      </w:r>
    </w:p>
    <w:p w14:paraId="00000062" w14:textId="77777777" w:rsidR="00941CB9" w:rsidRPr="001E09EF" w:rsidRDefault="00941CB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00000063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Ответ: 304.</w:t>
      </w:r>
    </w:p>
    <w:p w14:paraId="00000064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За верный ответ – 1 балл.</w:t>
      </w:r>
    </w:p>
    <w:p w14:paraId="00000065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00000066" w14:textId="77777777" w:rsidR="00941CB9" w:rsidRPr="001E09EF" w:rsidRDefault="00941CB9">
      <w:pPr>
        <w:spacing w:after="0" w:line="240" w:lineRule="auto"/>
        <w:jc w:val="both"/>
        <w:rPr>
          <w:i/>
          <w:iCs/>
          <w:sz w:val="28"/>
          <w:szCs w:val="28"/>
        </w:rPr>
      </w:pPr>
    </w:p>
    <w:p w14:paraId="00000067" w14:textId="48AE2B6F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Ознакомьтесь с условием задачи и выполните задания 10</w:t>
      </w:r>
      <w:r w:rsidR="0073768E" w:rsidRPr="001E09EF">
        <w:rPr>
          <w:b/>
          <w:bCs/>
          <w:sz w:val="28"/>
          <w:szCs w:val="28"/>
          <w:lang w:val="ru-RU"/>
        </w:rPr>
        <w:t>–</w:t>
      </w:r>
      <w:r w:rsidRPr="001E09EF">
        <w:rPr>
          <w:b/>
          <w:bCs/>
          <w:sz w:val="28"/>
          <w:szCs w:val="28"/>
        </w:rPr>
        <w:t>13.</w:t>
      </w:r>
    </w:p>
    <w:p w14:paraId="00000068" w14:textId="20B67919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283"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Дядя Фёдор живёт вместе со своими родителями. Мама </w:t>
      </w:r>
      <w:r w:rsidRPr="001E09EF">
        <w:rPr>
          <w:sz w:val="28"/>
          <w:szCs w:val="28"/>
          <w:lang w:val="ru-RU"/>
        </w:rPr>
        <w:t>–</w:t>
      </w:r>
      <w:r w:rsidRPr="001E09EF">
        <w:rPr>
          <w:sz w:val="28"/>
          <w:szCs w:val="28"/>
        </w:rPr>
        <w:t xml:space="preserve"> сотрудница Москонцерта, а папа </w:t>
      </w:r>
      <w:r w:rsidRPr="001E09EF">
        <w:rPr>
          <w:sz w:val="28"/>
          <w:szCs w:val="28"/>
          <w:lang w:val="ru-RU"/>
        </w:rPr>
        <w:t>–</w:t>
      </w:r>
      <w:r w:rsidRPr="001E09EF">
        <w:rPr>
          <w:sz w:val="28"/>
          <w:szCs w:val="28"/>
        </w:rPr>
        <w:t xml:space="preserve"> программист. Летом дядя Фёдор уезжает в деревню к своим друзьям </w:t>
      </w:r>
      <w:r w:rsidRPr="001E09EF">
        <w:rPr>
          <w:sz w:val="28"/>
          <w:szCs w:val="28"/>
          <w:lang w:val="ru-RU"/>
        </w:rPr>
        <w:t>–</w:t>
      </w:r>
      <w:r w:rsidRPr="001E09EF">
        <w:rPr>
          <w:sz w:val="28"/>
          <w:szCs w:val="28"/>
        </w:rPr>
        <w:t xml:space="preserve"> коту Матроскину и Шарику. </w:t>
      </w:r>
    </w:p>
    <w:p w14:paraId="00000069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6A" w14:textId="336D653C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10. С 1 сентября 2024 года по 31 мая 2025 года родители выделяют дяде Фёдору каждую неделю по 3000 рублей. Фёдор рассчитал, что в итоге родители дадут ему деньги 39 раз. Летом дядя Фёдор планирует каждый месяц тратить 15000 рублей. Рассчитайте</w:t>
      </w:r>
      <w:r w:rsidR="0073768E" w:rsidRPr="001E09EF">
        <w:rPr>
          <w:b/>
          <w:bCs/>
          <w:sz w:val="28"/>
          <w:szCs w:val="28"/>
          <w:lang w:val="ru-RU"/>
        </w:rPr>
        <w:t>,</w:t>
      </w:r>
      <w:r w:rsidRPr="001E09EF">
        <w:rPr>
          <w:b/>
          <w:bCs/>
          <w:sz w:val="28"/>
          <w:szCs w:val="28"/>
        </w:rPr>
        <w:t xml:space="preserve"> какую часть денег (в процентном отношении), выделяемых родителями еженедельно, ему нужно откладывать для получения нужной для отдыха суммы. Ответ округлите до целого числа.</w:t>
      </w:r>
    </w:p>
    <w:p w14:paraId="0000006B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6C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>Ответ</w:t>
      </w:r>
      <w:r w:rsidRPr="001E09EF">
        <w:rPr>
          <w:i/>
          <w:iCs/>
          <w:sz w:val="28"/>
          <w:szCs w:val="28"/>
        </w:rPr>
        <w:t>: 38%.</w:t>
      </w:r>
    </w:p>
    <w:p w14:paraId="0000006D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 xml:space="preserve">За верный ответ – 2 балла. </w:t>
      </w:r>
    </w:p>
    <w:p w14:paraId="0000006E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</w:p>
    <w:p w14:paraId="0000006F" w14:textId="0259FC96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 xml:space="preserve">11. Дядя Фёдор решил сделать своим друзьям подарки. Для кота Матроскина он решил приобрести толстовку известного бренда, а для Шарика </w:t>
      </w:r>
      <w:r w:rsidRPr="001E09EF">
        <w:rPr>
          <w:b/>
          <w:bCs/>
          <w:sz w:val="28"/>
          <w:szCs w:val="28"/>
          <w:lang w:val="ru-RU"/>
        </w:rPr>
        <w:t>–</w:t>
      </w:r>
      <w:r w:rsidRPr="001E09EF">
        <w:rPr>
          <w:b/>
          <w:bCs/>
          <w:sz w:val="28"/>
          <w:szCs w:val="28"/>
        </w:rPr>
        <w:t xml:space="preserve"> кроссовки этого же бренда. В интернет-магазине общая </w:t>
      </w:r>
      <w:r w:rsidRPr="001E09EF">
        <w:rPr>
          <w:b/>
          <w:bCs/>
          <w:sz w:val="28"/>
          <w:szCs w:val="28"/>
        </w:rPr>
        <w:lastRenderedPageBreak/>
        <w:t>стоимость подарков составила 9000 рублей. Чтобы заработать нужную сумму</w:t>
      </w:r>
      <w:r w:rsidR="0073768E" w:rsidRPr="001E09EF">
        <w:rPr>
          <w:b/>
          <w:bCs/>
          <w:sz w:val="28"/>
          <w:szCs w:val="28"/>
          <w:lang w:val="ru-RU"/>
        </w:rPr>
        <w:t>,</w:t>
      </w:r>
      <w:r w:rsidRPr="001E09EF">
        <w:rPr>
          <w:b/>
          <w:bCs/>
          <w:sz w:val="28"/>
          <w:szCs w:val="28"/>
        </w:rPr>
        <w:t xml:space="preserve"> дядя Фёдор оформил самозанятость</w:t>
      </w:r>
      <w:r w:rsidRPr="001E09EF">
        <w:rPr>
          <w:b/>
          <w:bCs/>
          <w:sz w:val="28"/>
          <w:szCs w:val="28"/>
          <w:vertAlign w:val="superscript"/>
        </w:rPr>
        <w:footnoteReference w:id="1"/>
      </w:r>
      <w:r w:rsidRPr="001E09EF">
        <w:rPr>
          <w:b/>
          <w:bCs/>
          <w:sz w:val="28"/>
          <w:szCs w:val="28"/>
        </w:rPr>
        <w:t xml:space="preserve"> и дал объявление об услуге выгула собак, стоимость одной прогулки </w:t>
      </w:r>
      <w:r w:rsidRPr="001E09EF">
        <w:rPr>
          <w:b/>
          <w:bCs/>
          <w:sz w:val="28"/>
          <w:szCs w:val="28"/>
          <w:lang w:val="ru-RU"/>
        </w:rPr>
        <w:t>–</w:t>
      </w:r>
      <w:r w:rsidRPr="001E09EF">
        <w:rPr>
          <w:b/>
          <w:bCs/>
          <w:sz w:val="28"/>
          <w:szCs w:val="28"/>
        </w:rPr>
        <w:t xml:space="preserve"> 100 рублей. На его объявление откликнулся один человек с запросом выгула собаки раз в день и один человек с запросом выгула собаки дважды в день в течение 10 дней. Рассчитайте</w:t>
      </w:r>
      <w:r w:rsidR="0073768E" w:rsidRPr="001E09EF">
        <w:rPr>
          <w:b/>
          <w:bCs/>
          <w:sz w:val="28"/>
          <w:szCs w:val="28"/>
          <w:lang w:val="ru-RU"/>
        </w:rPr>
        <w:t>,</w:t>
      </w:r>
      <w:r w:rsidRPr="001E09EF">
        <w:rPr>
          <w:b/>
          <w:bCs/>
          <w:sz w:val="28"/>
          <w:szCs w:val="28"/>
        </w:rPr>
        <w:t xml:space="preserve"> за сколько дней дядя Фёдор заработает нужную ему сумму, если возьмется за оба заказа и будет выполнять их в один и тот же период времени.</w:t>
      </w:r>
    </w:p>
    <w:p w14:paraId="00000070" w14:textId="77777777" w:rsidR="00941CB9" w:rsidRPr="001E09EF" w:rsidRDefault="005B2A0E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1E09EF">
        <w:rPr>
          <w:b/>
          <w:bCs/>
          <w:sz w:val="28"/>
          <w:szCs w:val="28"/>
        </w:rPr>
        <w:t>Ответ округлите до целого числа.</w:t>
      </w:r>
    </w:p>
    <w:p w14:paraId="00000071" w14:textId="77777777" w:rsidR="00941CB9" w:rsidRPr="001E09EF" w:rsidRDefault="00941CB9">
      <w:pPr>
        <w:pStyle w:val="1"/>
        <w:rPr>
          <w:sz w:val="28"/>
          <w:szCs w:val="28"/>
        </w:rPr>
      </w:pPr>
    </w:p>
    <w:p w14:paraId="00000072" w14:textId="77777777" w:rsidR="00941CB9" w:rsidRPr="001E09EF" w:rsidRDefault="005B2A0E">
      <w:pPr>
        <w:pStyle w:val="1"/>
        <w:rPr>
          <w:sz w:val="28"/>
          <w:szCs w:val="28"/>
        </w:rPr>
      </w:pPr>
      <w:r w:rsidRPr="001E09EF">
        <w:rPr>
          <w:sz w:val="28"/>
          <w:szCs w:val="28"/>
        </w:rPr>
        <w:t>Ответ: 74.</w:t>
      </w:r>
    </w:p>
    <w:p w14:paraId="00000073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1E09EF">
        <w:rPr>
          <w:i/>
          <w:iCs/>
          <w:color w:val="000000"/>
          <w:sz w:val="28"/>
          <w:szCs w:val="28"/>
        </w:rPr>
        <w:t xml:space="preserve">За верный ответ – 1 балл. </w:t>
      </w:r>
    </w:p>
    <w:p w14:paraId="00000074" w14:textId="77777777" w:rsidR="00941CB9" w:rsidRPr="001E09EF" w:rsidRDefault="00941C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00000075" w14:textId="78D52791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b/>
          <w:bCs/>
          <w:sz w:val="28"/>
          <w:szCs w:val="28"/>
        </w:rPr>
        <w:t xml:space="preserve">12. Дядя Фёдор решил, что будет выгуливать собаку своего первого клиента с 1 сентября 2024 года по 31 мая 2025 года. Всего </w:t>
      </w:r>
      <w:r w:rsidRPr="001E09EF">
        <w:rPr>
          <w:b/>
          <w:bCs/>
          <w:sz w:val="28"/>
          <w:szCs w:val="28"/>
          <w:lang w:val="ru-RU"/>
        </w:rPr>
        <w:t>–</w:t>
      </w:r>
      <w:r w:rsidRPr="001E09EF">
        <w:rPr>
          <w:b/>
          <w:bCs/>
          <w:sz w:val="28"/>
          <w:szCs w:val="28"/>
        </w:rPr>
        <w:t xml:space="preserve"> 273 дня. Заработанные за это время деньги он решил хранить на банковском депозите. На день рождения 10 июня 2025 года родители подарили дяде Фёдору 10000 рублей, а бабушка </w:t>
      </w:r>
      <w:r w:rsidRPr="001E09EF">
        <w:rPr>
          <w:b/>
          <w:bCs/>
          <w:sz w:val="28"/>
          <w:szCs w:val="28"/>
          <w:lang w:val="ru-RU"/>
        </w:rPr>
        <w:t>–</w:t>
      </w:r>
      <w:r w:rsidRPr="001E09EF">
        <w:rPr>
          <w:b/>
          <w:bCs/>
          <w:sz w:val="28"/>
          <w:szCs w:val="28"/>
        </w:rPr>
        <w:t xml:space="preserve"> 3000 рублей. Фёдор решил приумножить своё богатство после дня рождения. Рядом с домом дяди Фёдора есть 2 банка: банк </w:t>
      </w:r>
      <w:r w:rsidR="0073768E" w:rsidRPr="001E09EF">
        <w:rPr>
          <w:b/>
          <w:bCs/>
          <w:sz w:val="28"/>
          <w:szCs w:val="28"/>
          <w:lang w:val="ru-RU"/>
        </w:rPr>
        <w:t>«</w:t>
      </w:r>
      <w:r w:rsidRPr="001E09EF">
        <w:rPr>
          <w:b/>
          <w:bCs/>
          <w:sz w:val="28"/>
          <w:szCs w:val="28"/>
        </w:rPr>
        <w:t>Просто</w:t>
      </w:r>
      <w:r w:rsidR="0073768E" w:rsidRPr="001E09EF">
        <w:rPr>
          <w:b/>
          <w:bCs/>
          <w:sz w:val="28"/>
          <w:szCs w:val="28"/>
          <w:lang w:val="ru-RU"/>
        </w:rPr>
        <w:t>»</w:t>
      </w:r>
      <w:r w:rsidRPr="001E09EF">
        <w:rPr>
          <w:b/>
          <w:bCs/>
          <w:sz w:val="28"/>
          <w:szCs w:val="28"/>
        </w:rPr>
        <w:t xml:space="preserve"> предлагает вклад со ставкой 14% годовых без капитализации, а банк </w:t>
      </w:r>
      <w:r w:rsidR="0073768E" w:rsidRPr="001E09EF">
        <w:rPr>
          <w:b/>
          <w:bCs/>
          <w:sz w:val="28"/>
          <w:szCs w:val="28"/>
          <w:lang w:val="ru-RU"/>
        </w:rPr>
        <w:t>«</w:t>
      </w:r>
      <w:r w:rsidRPr="001E09EF">
        <w:rPr>
          <w:b/>
          <w:bCs/>
          <w:sz w:val="28"/>
          <w:szCs w:val="28"/>
        </w:rPr>
        <w:t>Квашино</w:t>
      </w:r>
      <w:r w:rsidR="0073768E" w:rsidRPr="001E09EF">
        <w:rPr>
          <w:b/>
          <w:bCs/>
          <w:sz w:val="28"/>
          <w:szCs w:val="28"/>
          <w:lang w:val="ru-RU"/>
        </w:rPr>
        <w:t>»</w:t>
      </w:r>
      <w:r w:rsidRPr="001E09EF">
        <w:rPr>
          <w:b/>
          <w:bCs/>
          <w:sz w:val="28"/>
          <w:szCs w:val="28"/>
        </w:rPr>
        <w:t xml:space="preserve"> предлагает вклад со ставкой 12% годовых на 9 месяцев с ежемесячной капитализацией. Рассчитайте доход по наиболее выгодному предложению, если дядя Фёдор откроет вклад на 6 месяцев. Ответ округлите до целого числа.</w:t>
      </w:r>
    </w:p>
    <w:p w14:paraId="00000076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jc w:val="both"/>
        <w:rPr>
          <w:sz w:val="28"/>
          <w:szCs w:val="28"/>
        </w:rPr>
      </w:pPr>
    </w:p>
    <w:p w14:paraId="00000077" w14:textId="34C379A5" w:rsidR="00941CB9" w:rsidRPr="00762BE9" w:rsidRDefault="005B2A0E">
      <w:pPr>
        <w:pStyle w:val="1"/>
        <w:rPr>
          <w:sz w:val="28"/>
          <w:szCs w:val="28"/>
          <w:lang w:val="ru-RU"/>
        </w:rPr>
      </w:pPr>
      <w:r w:rsidRPr="001E09EF">
        <w:rPr>
          <w:sz w:val="28"/>
          <w:szCs w:val="28"/>
        </w:rPr>
        <w:t>Ответ: 2745</w:t>
      </w:r>
      <w:r w:rsidR="00762BE9">
        <w:rPr>
          <w:sz w:val="28"/>
          <w:szCs w:val="28"/>
          <w:lang w:val="ru-RU"/>
        </w:rPr>
        <w:t>.</w:t>
      </w:r>
    </w:p>
    <w:p w14:paraId="00000079" w14:textId="77777777" w:rsidR="00941CB9" w:rsidRPr="001E09EF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1E09EF">
        <w:rPr>
          <w:i/>
          <w:iCs/>
          <w:sz w:val="28"/>
          <w:szCs w:val="28"/>
        </w:rPr>
        <w:t xml:space="preserve">За верный ответ – 2 балла. </w:t>
      </w:r>
    </w:p>
    <w:p w14:paraId="0000007A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0000007B" w14:textId="26FD8CC3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b/>
          <w:bCs/>
          <w:sz w:val="28"/>
          <w:szCs w:val="28"/>
        </w:rPr>
        <w:t>13. Дядя Фёдор подбирал подарок для своих друзей. Вскоре он нашёл в интернете очень выгодное предложение: цены более чем в 3 раза ниже, чем у конкурентов, дополнительная скидка при оформлении заказа в ближайшие 12 часов. Для оформления заказа было достаточно оставить свои контактные данные. Из приведённых ниже характеристик выберите ту</w:t>
      </w:r>
      <w:r w:rsidR="0073768E" w:rsidRPr="001E09EF">
        <w:rPr>
          <w:b/>
          <w:bCs/>
          <w:sz w:val="28"/>
          <w:szCs w:val="28"/>
          <w:lang w:val="ru-RU"/>
        </w:rPr>
        <w:t xml:space="preserve"> </w:t>
      </w:r>
      <w:r w:rsidRPr="001E09EF">
        <w:rPr>
          <w:b/>
          <w:bCs/>
          <w:sz w:val="28"/>
          <w:szCs w:val="28"/>
        </w:rPr>
        <w:t>(те), которая(-ые) не указывает(-ют) на то, что дядя Фёдор столкнулся с мошенниками.</w:t>
      </w:r>
    </w:p>
    <w:p w14:paraId="0000007C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7D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А. объявление было опубликовано с анонимного аккаунта </w:t>
      </w:r>
    </w:p>
    <w:p w14:paraId="0000007E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Б. требование предоставить фотографию банковской карты с двух сторон </w:t>
      </w:r>
    </w:p>
    <w:p w14:paraId="0000007F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В. в рекламе говорится об ограниченности срока действия предложения</w:t>
      </w:r>
    </w:p>
    <w:p w14:paraId="00000080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>Г. обещание гарантированного сверхвысокого дохода без всякого риска</w:t>
      </w:r>
    </w:p>
    <w:p w14:paraId="00000081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t xml:space="preserve">Д. просьба предоставить пароль от аккаунта в социальной сети, в которой было размещено рекламное объявление </w:t>
      </w:r>
    </w:p>
    <w:p w14:paraId="00000082" w14:textId="77777777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</w:rPr>
      </w:pPr>
      <w:r w:rsidRPr="001E09EF">
        <w:rPr>
          <w:sz w:val="28"/>
          <w:szCs w:val="28"/>
        </w:rPr>
        <w:lastRenderedPageBreak/>
        <w:t xml:space="preserve">Е. получение ежедневных бонусов </w:t>
      </w:r>
    </w:p>
    <w:p w14:paraId="00000083" w14:textId="3B71C17A" w:rsidR="00941CB9" w:rsidRPr="001E09EF" w:rsidRDefault="005B2A0E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1E09EF">
        <w:rPr>
          <w:sz w:val="28"/>
          <w:szCs w:val="28"/>
        </w:rPr>
        <w:t xml:space="preserve">Ж. </w:t>
      </w:r>
      <w:r w:rsidR="0073768E" w:rsidRPr="001E09EF">
        <w:rPr>
          <w:sz w:val="28"/>
          <w:szCs w:val="28"/>
          <w:lang w:val="ru-RU"/>
        </w:rPr>
        <w:t>п</w:t>
      </w:r>
      <w:r w:rsidRPr="001E09EF">
        <w:rPr>
          <w:sz w:val="28"/>
          <w:szCs w:val="28"/>
        </w:rPr>
        <w:t>ри покупке от трёх единиц товара можно выбрать себе дополнительный подарок от фирмы</w:t>
      </w:r>
    </w:p>
    <w:p w14:paraId="00000084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p w14:paraId="00000085" w14:textId="77777777" w:rsidR="00941CB9" w:rsidRPr="001E09EF" w:rsidRDefault="00941C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0000086" w14:textId="77777777" w:rsidR="00941CB9" w:rsidRPr="001E09EF" w:rsidRDefault="005B2A0E">
      <w:pPr>
        <w:pStyle w:val="1"/>
        <w:rPr>
          <w:b/>
          <w:bCs/>
          <w:i w:val="0"/>
          <w:iCs w:val="0"/>
          <w:sz w:val="28"/>
          <w:szCs w:val="28"/>
        </w:rPr>
      </w:pPr>
      <w:bookmarkStart w:id="1" w:name="_heading=h.d5tui197ba91" w:colFirst="0" w:colLast="0"/>
      <w:bookmarkEnd w:id="1"/>
      <w:r w:rsidRPr="001E09EF">
        <w:rPr>
          <w:sz w:val="28"/>
          <w:szCs w:val="28"/>
        </w:rPr>
        <w:t>Ответ: В, Е, Ж.</w:t>
      </w:r>
    </w:p>
    <w:p w14:paraId="0DE2CFD1" w14:textId="6CB11B58" w:rsidR="00762BE9" w:rsidRPr="001E09EF" w:rsidRDefault="00762BE9" w:rsidP="00762BE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77192A">
        <w:rPr>
          <w:i/>
          <w:iCs/>
          <w:sz w:val="28"/>
          <w:szCs w:val="28"/>
        </w:rPr>
        <w:t>Балл за каждый верный выбор – 1, штрафной балл за каждый неверный выбор – 1. При выборе более</w:t>
      </w:r>
      <w:r>
        <w:rPr>
          <w:i/>
          <w:iCs/>
          <w:sz w:val="28"/>
          <w:szCs w:val="28"/>
          <w:lang w:val="ru-RU"/>
        </w:rPr>
        <w:t xml:space="preserve"> 5</w:t>
      </w:r>
      <w:r w:rsidRPr="0077192A">
        <w:rPr>
          <w:i/>
          <w:iCs/>
          <w:sz w:val="28"/>
          <w:szCs w:val="28"/>
        </w:rPr>
        <w:t xml:space="preserve"> вариантов ответа – 0 баллов. Максимальный балл за задание –</w:t>
      </w:r>
      <w:r>
        <w:rPr>
          <w:i/>
          <w:iCs/>
          <w:sz w:val="28"/>
          <w:szCs w:val="28"/>
          <w:lang w:val="ru-RU"/>
        </w:rPr>
        <w:t xml:space="preserve"> 3</w:t>
      </w:r>
      <w:r w:rsidRPr="0077192A">
        <w:rPr>
          <w:i/>
          <w:iCs/>
          <w:sz w:val="28"/>
          <w:szCs w:val="28"/>
        </w:rPr>
        <w:t>.</w:t>
      </w:r>
    </w:p>
    <w:p w14:paraId="00000088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00000089" w14:textId="77777777" w:rsidR="00941CB9" w:rsidRPr="001E09EF" w:rsidRDefault="00941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0000008A" w14:textId="77777777" w:rsidR="00941CB9" w:rsidRPr="001E09EF" w:rsidRDefault="00941CB9">
      <w:pPr>
        <w:spacing w:after="0" w:line="240" w:lineRule="auto"/>
        <w:jc w:val="both"/>
        <w:rPr>
          <w:sz w:val="28"/>
          <w:szCs w:val="28"/>
        </w:rPr>
      </w:pPr>
    </w:p>
    <w:sectPr w:rsidR="00941CB9" w:rsidRPr="001E09EF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DB84B" w14:textId="77777777" w:rsidR="002C7C8D" w:rsidRDefault="002C7C8D">
      <w:pPr>
        <w:spacing w:after="0" w:line="240" w:lineRule="auto"/>
      </w:pPr>
      <w:r>
        <w:separator/>
      </w:r>
    </w:p>
  </w:endnote>
  <w:endnote w:type="continuationSeparator" w:id="0">
    <w:p w14:paraId="684FA812" w14:textId="77777777" w:rsidR="002C7C8D" w:rsidRDefault="002C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4C67762-8460-4CA7-BA86-ED6383487E3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CAF2838A-9982-4ECB-80DA-C11DC3C901D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C8BC99F7-AF20-4C16-A637-81BE6E2B36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EE53A" w14:textId="77777777" w:rsidR="002C7C8D" w:rsidRDefault="002C7C8D">
      <w:pPr>
        <w:spacing w:after="0" w:line="240" w:lineRule="auto"/>
      </w:pPr>
      <w:r>
        <w:separator/>
      </w:r>
    </w:p>
  </w:footnote>
  <w:footnote w:type="continuationSeparator" w:id="0">
    <w:p w14:paraId="2201DCFB" w14:textId="77777777" w:rsidR="002C7C8D" w:rsidRDefault="002C7C8D">
      <w:pPr>
        <w:spacing w:after="0" w:line="240" w:lineRule="auto"/>
      </w:pPr>
      <w:r>
        <w:continuationSeparator/>
      </w:r>
    </w:p>
  </w:footnote>
  <w:footnote w:id="1">
    <w:p w14:paraId="0000008B" w14:textId="03B07075" w:rsidR="00941CB9" w:rsidRDefault="005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Самозанятость </w:t>
      </w:r>
      <w:r>
        <w:rPr>
          <w:color w:val="000000"/>
          <w:sz w:val="20"/>
          <w:szCs w:val="20"/>
          <w:lang w:val="ru-RU"/>
        </w:rPr>
        <w:t>–</w:t>
      </w:r>
      <w:r>
        <w:rPr>
          <w:color w:val="000000"/>
          <w:sz w:val="20"/>
          <w:szCs w:val="20"/>
        </w:rPr>
        <w:t xml:space="preserve"> особый режим налогообложения, предусмотренный только для физических лиц, включая граждан, зарегистрированных в качестве </w:t>
      </w:r>
      <w:r w:rsidR="0073768E">
        <w:rPr>
          <w:color w:val="000000"/>
          <w:sz w:val="20"/>
          <w:szCs w:val="20"/>
        </w:rPr>
        <w:t>индивидуальны</w:t>
      </w:r>
      <w:r w:rsidR="0073768E">
        <w:rPr>
          <w:color w:val="000000"/>
          <w:sz w:val="20"/>
          <w:szCs w:val="20"/>
          <w:lang w:val="ru-RU"/>
        </w:rPr>
        <w:t>х</w:t>
      </w:r>
      <w:r>
        <w:rPr>
          <w:color w:val="000000"/>
          <w:sz w:val="20"/>
          <w:szCs w:val="20"/>
        </w:rPr>
        <w:t xml:space="preserve"> </w:t>
      </w:r>
      <w:r w:rsidR="0073768E">
        <w:rPr>
          <w:color w:val="000000"/>
          <w:sz w:val="20"/>
          <w:szCs w:val="20"/>
        </w:rPr>
        <w:t>предпринимателе</w:t>
      </w:r>
      <w:r w:rsidR="0073768E">
        <w:rPr>
          <w:color w:val="000000"/>
          <w:sz w:val="20"/>
          <w:szCs w:val="20"/>
          <w:lang w:val="ru-RU"/>
        </w:rPr>
        <w:t>й</w:t>
      </w:r>
      <w:r>
        <w:rPr>
          <w:color w:val="000000"/>
          <w:sz w:val="20"/>
          <w:szCs w:val="20"/>
        </w:rPr>
        <w:t>. При работе с гражданами налог составит 4% от дохода, а при работе с организациями или ИП – 6%.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CB9"/>
    <w:rsid w:val="00130550"/>
    <w:rsid w:val="00190A6F"/>
    <w:rsid w:val="001E09EF"/>
    <w:rsid w:val="002C7C8D"/>
    <w:rsid w:val="005B2A0E"/>
    <w:rsid w:val="006E7EE5"/>
    <w:rsid w:val="00721868"/>
    <w:rsid w:val="0073768E"/>
    <w:rsid w:val="00762BE9"/>
    <w:rsid w:val="00907DAC"/>
    <w:rsid w:val="00941CB9"/>
    <w:rsid w:val="00AE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62F03"/>
  <w15:docId w15:val="{E993BE26-C419-4B7F-8DF0-800DA4FD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firstLine="284"/>
      <w:jc w:val="both"/>
      <w:outlineLvl w:val="0"/>
    </w:pPr>
    <w:rPr>
      <w:i/>
      <w:iCs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uiPriority w:val="10"/>
    <w:qFormat/>
    <w:pPr>
      <w:spacing w:afterAutospacing="1"/>
    </w:pPr>
    <w:rPr>
      <w:sz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2C5ADA"/>
    <w:rPr>
      <w:rFonts w:cs="Times New Roman"/>
      <w:i/>
      <w:szCs w:val="24"/>
    </w:rPr>
  </w:style>
  <w:style w:type="paragraph" w:styleId="20">
    <w:name w:val="Body Text Indent 2"/>
    <w:link w:val="21"/>
    <w:uiPriority w:val="99"/>
    <w:semiHidden/>
    <w:unhideWhenUsed/>
    <w:rsid w:val="002C5ADA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2C5ADA"/>
    <w:rPr>
      <w:b/>
    </w:rPr>
  </w:style>
  <w:style w:type="paragraph" w:styleId="22">
    <w:name w:val="Body Text 2"/>
    <w:link w:val="23"/>
    <w:uiPriority w:val="99"/>
    <w:semiHidden/>
    <w:unhideWhenUsed/>
    <w:rsid w:val="002C5AD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2C5ADA"/>
  </w:style>
  <w:style w:type="paragraph" w:styleId="30">
    <w:name w:val="Body Text Indent 3"/>
    <w:link w:val="31"/>
    <w:uiPriority w:val="99"/>
    <w:semiHidden/>
    <w:unhideWhenUsed/>
    <w:rsid w:val="00D151EF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D151EF"/>
    <w:rPr>
      <w:sz w:val="16"/>
      <w:szCs w:val="16"/>
    </w:rPr>
  </w:style>
  <w:style w:type="character" w:styleId="a4">
    <w:name w:val="Hyperlink"/>
    <w:uiPriority w:val="99"/>
    <w:semiHidden/>
    <w:unhideWhenUsed/>
    <w:rPr>
      <w:color w:val="2F69C7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6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a7">
    <w:name w:val="Body Text"/>
    <w:link w:val="a8"/>
    <w:uiPriority w:val="99"/>
    <w:semiHidden/>
    <w:unhideWhenUsed/>
    <w:rsid w:val="002C5AD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C5ADA"/>
  </w:style>
  <w:style w:type="paragraph" w:styleId="a9">
    <w:name w:val="Normal (Web)"/>
    <w:uiPriority w:val="99"/>
    <w:unhideWhenUsed/>
    <w:rsid w:val="002C5ADA"/>
    <w:pPr>
      <w:spacing w:before="100" w:beforeAutospacing="1" w:after="100" w:afterAutospacing="1" w:line="240" w:lineRule="auto"/>
    </w:pPr>
  </w:style>
  <w:style w:type="paragraph" w:styleId="aa">
    <w:name w:val="footnote text"/>
    <w:link w:val="ab"/>
    <w:uiPriority w:val="99"/>
    <w:semiHidden/>
    <w:unhideWhenUsed/>
    <w:rsid w:val="00D151E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151E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151EF"/>
    <w:rPr>
      <w:vertAlign w:val="superscript"/>
    </w:rPr>
  </w:style>
  <w:style w:type="paragraph" w:styleId="ad">
    <w:name w:val="Body Text Indent"/>
    <w:link w:val="ae"/>
    <w:uiPriority w:val="99"/>
    <w:unhideWhenUsed/>
    <w:rsid w:val="00D151EF"/>
    <w:pPr>
      <w:spacing w:after="0" w:line="240" w:lineRule="auto"/>
      <w:ind w:firstLine="284"/>
      <w:contextualSpacing/>
      <w:jc w:val="both"/>
    </w:pPr>
    <w:rPr>
      <w:b/>
    </w:rPr>
  </w:style>
  <w:style w:type="character" w:customStyle="1" w:styleId="ae">
    <w:name w:val="Основной текст с отступом Знак"/>
    <w:basedOn w:val="a0"/>
    <w:link w:val="ad"/>
    <w:uiPriority w:val="99"/>
    <w:rsid w:val="00D151EF"/>
    <w:rPr>
      <w:rFonts w:cs="Times New Roman"/>
      <w:b/>
      <w:szCs w:val="24"/>
    </w:rPr>
  </w:style>
  <w:style w:type="character" w:styleId="af">
    <w:name w:val="annotation reference"/>
    <w:basedOn w:val="a0"/>
    <w:uiPriority w:val="99"/>
    <w:semiHidden/>
    <w:unhideWhenUsed/>
    <w:rsid w:val="002B2F3F"/>
    <w:rPr>
      <w:sz w:val="16"/>
      <w:szCs w:val="16"/>
    </w:rPr>
  </w:style>
  <w:style w:type="paragraph" w:styleId="af0">
    <w:name w:val="annotation text"/>
    <w:link w:val="af1"/>
    <w:uiPriority w:val="99"/>
    <w:semiHidden/>
    <w:unhideWhenUsed/>
    <w:rsid w:val="002B2F3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B2F3F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B2F3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B2F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6EHHuG3DTQTtO8DpPf21wY2Dmg==">CgMxLjAyDmguZDV0dWkxOTdiYTkxOAByITFyTnNIZG5zT2I0NHFpOWsxczVLb0JRNHFLSVAwVGJ4ZQ==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2495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Admin</cp:lastModifiedBy>
  <cp:revision>8</cp:revision>
  <dcterms:created xsi:type="dcterms:W3CDTF">2025-11-14T07:36:00Z</dcterms:created>
  <dcterms:modified xsi:type="dcterms:W3CDTF">2025-12-17T20:16:00Z</dcterms:modified>
</cp:coreProperties>
</file>